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 w:before="0" w:after="20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Załącznik Nr 1</w:t>
        <w:tab/>
        <w:t xml:space="preserve">                                                                                                                                do Zapytania o cenę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 w:before="0" w:after="200"/>
        <w:rPr/>
      </w:pPr>
      <w:r>
        <w:rPr>
          <w:b/>
        </w:rPr>
        <w:t xml:space="preserve"> </w:t>
      </w:r>
      <w:r>
        <w:rPr>
          <w:b/>
        </w:rPr>
        <w:t>Dostawa pieczywa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5"/>
        <w:gridCol w:w="2438"/>
        <w:gridCol w:w="1311"/>
        <w:gridCol w:w="3767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1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pieczywa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  <w:r>
        <w:rPr/>
        <w:t xml:space="preserve">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FORMULARZ CENOWY</w:t>
        <w:tab/>
      </w:r>
    </w:p>
    <w:p>
      <w:pPr>
        <w:pStyle w:val="Normal"/>
        <w:rPr/>
      </w:pPr>
      <w:r>
        <w:rPr>
          <w:b/>
        </w:rPr>
        <w:t>Dostawa pieczywa do Przedszkola Publicznego im. Kornela Makuszyńskiego w Szczecinku</w:t>
      </w:r>
    </w:p>
    <w:tbl>
      <w:tblPr>
        <w:tblStyle w:val="Tabela-Siatka"/>
        <w:tblW w:w="1020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3821"/>
        <w:gridCol w:w="702"/>
        <w:gridCol w:w="1303"/>
        <w:gridCol w:w="1046"/>
        <w:gridCol w:w="1352"/>
        <w:gridCol w:w="1303"/>
      </w:tblGrid>
      <w:tr>
        <w:trPr>
          <w:trHeight w:val="133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76" w:before="0" w:after="0"/>
              <w:rPr/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76" w:before="0" w:after="0"/>
              <w:rPr/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ilość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zł</w:t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zł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/zł/</w:t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kukurydziana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110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Bułka sojowa 70g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</w:t>
            </w:r>
            <w:r>
              <w:rPr>
                <w:b w:val="false"/>
                <w:bCs w:val="false"/>
                <w:color w:val="000000"/>
              </w:rPr>
              <w:t>50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3.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Bułka zwykła mała 50g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2</w:t>
            </w:r>
            <w:r>
              <w:rPr>
                <w:b w:val="false"/>
                <w:bCs w:val="false"/>
                <w:color w:val="000000"/>
              </w:rPr>
              <w:t>0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4.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żytnia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400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5.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słodka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2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6.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tarta 0,5kg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</w:t>
            </w:r>
            <w:r>
              <w:rPr>
                <w:b w:val="false"/>
                <w:bCs w:val="false"/>
                <w:color w:val="000000"/>
              </w:rPr>
              <w:t>2</w:t>
            </w:r>
            <w:r>
              <w:rPr>
                <w:b w:val="false"/>
                <w:bCs w:val="false"/>
                <w:color w:val="000000"/>
              </w:rPr>
              <w:t>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7.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Ciasto drożdżowe z owocami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60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8.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Chleb słonecznikowy krojony 450g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50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9.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Chleb żytni ze słonecznikiem 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10.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Chleb razowy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750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11.</w:t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Chleb żytni – wieloziarnisty 400g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.</w:t>
            </w:r>
          </w:p>
        </w:tc>
        <w:tc>
          <w:tcPr>
            <w:tcW w:w="38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Rogal </w:t>
            </w:r>
          </w:p>
        </w:tc>
        <w:tc>
          <w:tcPr>
            <w:tcW w:w="70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7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8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RAZEM</w:t>
            </w:r>
          </w:p>
        </w:tc>
        <w:tc>
          <w:tcPr>
            <w:tcW w:w="70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color w:val="000000"/>
              </w:rPr>
            </w:r>
          </w:p>
        </w:tc>
        <w:tc>
          <w:tcPr>
            <w:tcW w:w="104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b/>
          <w:u w:val="single"/>
        </w:rPr>
        <w:t>Uwaga: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Ilość podana może ulec zmianie.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pieczywa odbywać się będzie w zależności od bieżących potrzeb Zamawiającego. Towar musi być dostarczony następnego dnia od daty złożenia telefonicznego zamówienia. Częstotliwość dostaw pieczywa wynosi co dziennie od poniedziałku do piątku.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tabs>
          <w:tab w:val="left" w:pos="7230" w:leader="none"/>
        </w:tabs>
        <w:spacing w:lineRule="auto" w:line="24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2c1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2c1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LibreOffice/5.0.4.2$Windows_x86 LibreOffice_project/2b9802c1994aa0b7dc6079e128979269cf95bc78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2020-08-12T08:28:00Z</dcterms:created>
  <dc:creator>Wiktor</dc:creator>
  <dc:language>pl-PL</dc:language>
  <dcterms:modified xsi:type="dcterms:W3CDTF">2022-02-01T13:38:58Z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